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FA8EF" w14:textId="02C2BDC1" w:rsidR="000B29A8" w:rsidRDefault="000B29A8" w:rsidP="0074229D">
      <w:pPr>
        <w:pStyle w:val="Heading1"/>
        <w:bidi/>
        <w:jc w:val="left"/>
      </w:pPr>
      <w:r>
        <w:rPr>
          <w:rFonts w:hint="cs"/>
          <w:rtl/>
        </w:rPr>
        <w:t>موازین</w:t>
      </w:r>
      <w:r w:rsidR="0066790F">
        <w:rPr>
          <w:rFonts w:hint="cs"/>
          <w:rtl/>
        </w:rPr>
        <w:t>،</w:t>
      </w:r>
      <w:r>
        <w:rPr>
          <w:rFonts w:hint="cs"/>
          <w:rtl/>
        </w:rPr>
        <w:t xml:space="preserve"> احکام مسجد و پایگاه</w:t>
      </w:r>
    </w:p>
    <w:p w14:paraId="19A4E209" w14:textId="77777777" w:rsidR="0074229D" w:rsidRDefault="0074229D" w:rsidP="0074229D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استفاده از وسائل مسجد در پایگاه بسیج و بالعکس</w:t>
      </w:r>
    </w:p>
    <w:p w14:paraId="65801FC4" w14:textId="77777777" w:rsidR="0074229D" w:rsidRDefault="0074229D" w:rsidP="0074229D">
      <w:pPr>
        <w:bidi/>
        <w:jc w:val="left"/>
      </w:pPr>
      <w:r w:rsidRPr="000A2DDF">
        <w:rPr>
          <w:rFonts w:hint="cs"/>
          <w:b/>
          <w:bCs/>
          <w:rtl/>
          <w:lang w:bidi="fa-IR"/>
        </w:rPr>
        <w:t>س.</w:t>
      </w:r>
      <w:r>
        <w:rPr>
          <w:rFonts w:hint="cs"/>
          <w:rtl/>
          <w:lang w:bidi="fa-IR"/>
        </w:rPr>
        <w:t xml:space="preserve"> آ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می توان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وسایل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پایگاه</w:t>
      </w:r>
      <w:r>
        <w:rPr>
          <w:rtl/>
        </w:rPr>
        <w:t xml:space="preserve"> </w:t>
      </w:r>
      <w:r>
        <w:rPr>
          <w:rFonts w:hint="cs"/>
          <w:rtl/>
        </w:rPr>
        <w:t>مقاومت</w:t>
      </w:r>
      <w:r>
        <w:rPr>
          <w:rtl/>
        </w:rPr>
        <w:t xml:space="preserve"> </w:t>
      </w:r>
      <w:r>
        <w:rPr>
          <w:rFonts w:hint="cs"/>
          <w:rtl/>
        </w:rPr>
        <w:t>بسیج</w:t>
      </w:r>
      <w:r>
        <w:rPr>
          <w:rtl/>
        </w:rPr>
        <w:t xml:space="preserve"> </w:t>
      </w:r>
      <w:r>
        <w:rPr>
          <w:rFonts w:hint="cs"/>
          <w:rtl/>
        </w:rPr>
        <w:t>و بالعکس استفاده کرد؟</w:t>
      </w:r>
    </w:p>
    <w:p w14:paraId="03F6443F" w14:textId="307597AD" w:rsidR="0074229D" w:rsidRDefault="0074229D" w:rsidP="0074229D">
      <w:pPr>
        <w:bidi/>
        <w:jc w:val="left"/>
      </w:pPr>
      <w:r w:rsidRPr="000A2DDF">
        <w:rPr>
          <w:rFonts w:hint="cs"/>
          <w:b/>
          <w:bCs/>
          <w:rtl/>
        </w:rPr>
        <w:t>ج.</w:t>
      </w:r>
      <w:r>
        <w:rPr>
          <w:rFonts w:hint="cs"/>
          <w:rtl/>
        </w:rPr>
        <w:t xml:space="preserve"> استفاده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وسائل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در پایگاه بسیج، بستگی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کیفیت</w:t>
      </w:r>
      <w:r>
        <w:rPr>
          <w:rtl/>
        </w:rPr>
        <w:t xml:space="preserve"> </w:t>
      </w:r>
      <w:r>
        <w:rPr>
          <w:rFonts w:hint="cs"/>
          <w:rtl/>
        </w:rPr>
        <w:t>وقف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</w:t>
      </w:r>
      <w:r>
        <w:rPr>
          <w:rFonts w:hint="cs"/>
          <w:rtl/>
        </w:rPr>
        <w:t>اهدا</w:t>
      </w:r>
      <w:r>
        <w:rPr>
          <w:rtl/>
        </w:rPr>
        <w:t xml:space="preserve"> </w:t>
      </w:r>
      <w:r>
        <w:rPr>
          <w:rFonts w:hint="cs"/>
          <w:rtl/>
        </w:rPr>
        <w:t>وسائل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دارد،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استفاده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آنها</w:t>
      </w:r>
      <w:r>
        <w:rPr>
          <w:rtl/>
        </w:rPr>
        <w:t xml:space="preserve"> </w:t>
      </w:r>
      <w:r>
        <w:rPr>
          <w:rFonts w:hint="cs"/>
          <w:rtl/>
        </w:rPr>
        <w:t>مختص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باشد،</w:t>
      </w:r>
      <w:r>
        <w:rPr>
          <w:rtl/>
        </w:rPr>
        <w:t xml:space="preserve"> </w:t>
      </w:r>
      <w:r>
        <w:rPr>
          <w:rFonts w:hint="cs"/>
          <w:rtl/>
        </w:rPr>
        <w:t>استفاده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آنها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پایگاه</w:t>
      </w:r>
      <w:r>
        <w:rPr>
          <w:rtl/>
        </w:rPr>
        <w:t xml:space="preserve"> </w:t>
      </w:r>
      <w:r>
        <w:rPr>
          <w:rFonts w:hint="cs"/>
          <w:rtl/>
        </w:rPr>
        <w:t>بسیج</w:t>
      </w:r>
      <w:r>
        <w:rPr>
          <w:rtl/>
        </w:rPr>
        <w:t xml:space="preserve"> </w:t>
      </w:r>
      <w:r>
        <w:rPr>
          <w:rFonts w:hint="cs"/>
          <w:rtl/>
        </w:rPr>
        <w:t>جایز</w:t>
      </w:r>
      <w:r>
        <w:rPr>
          <w:rtl/>
        </w:rPr>
        <w:t xml:space="preserve"> </w:t>
      </w:r>
      <w:r>
        <w:rPr>
          <w:rFonts w:hint="cs"/>
          <w:rtl/>
        </w:rPr>
        <w:t>نیست و موجب ضمان است؛ وسائل</w:t>
      </w:r>
      <w:r>
        <w:rPr>
          <w:rtl/>
        </w:rPr>
        <w:t xml:space="preserve"> </w:t>
      </w:r>
      <w:r>
        <w:rPr>
          <w:rFonts w:hint="cs"/>
          <w:rtl/>
        </w:rPr>
        <w:t>پایگاه</w:t>
      </w:r>
      <w:r>
        <w:rPr>
          <w:rtl/>
        </w:rPr>
        <w:t xml:space="preserve"> </w:t>
      </w:r>
      <w:r>
        <w:rPr>
          <w:rFonts w:hint="cs"/>
          <w:rtl/>
        </w:rPr>
        <w:t>نیز</w:t>
      </w:r>
      <w:r>
        <w:rPr>
          <w:rtl/>
        </w:rPr>
        <w:t xml:space="preserve"> </w:t>
      </w:r>
      <w:r>
        <w:rPr>
          <w:rFonts w:hint="cs"/>
          <w:rtl/>
        </w:rPr>
        <w:t>باید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همان</w:t>
      </w:r>
      <w:r>
        <w:rPr>
          <w:rtl/>
        </w:rPr>
        <w:t xml:space="preserve"> </w:t>
      </w:r>
      <w:r>
        <w:rPr>
          <w:rFonts w:hint="cs"/>
          <w:rtl/>
        </w:rPr>
        <w:t>جهتی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تهیه</w:t>
      </w:r>
      <w:r>
        <w:rPr>
          <w:rtl/>
        </w:rPr>
        <w:t xml:space="preserve"> </w:t>
      </w:r>
      <w:r>
        <w:rPr>
          <w:rFonts w:hint="cs"/>
          <w:rtl/>
        </w:rPr>
        <w:t>گردیده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قانوناً</w:t>
      </w:r>
      <w:r>
        <w:rPr>
          <w:rtl/>
        </w:rPr>
        <w:t xml:space="preserve"> </w:t>
      </w:r>
      <w:r>
        <w:rPr>
          <w:rFonts w:hint="cs"/>
          <w:rtl/>
        </w:rPr>
        <w:t>مقرر</w:t>
      </w:r>
      <w:r>
        <w:rPr>
          <w:rtl/>
        </w:rPr>
        <w:t xml:space="preserve"> </w:t>
      </w:r>
      <w:r>
        <w:rPr>
          <w:rFonts w:hint="cs"/>
          <w:rtl/>
        </w:rPr>
        <w:t>شده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استفاده</w:t>
      </w:r>
      <w:r>
        <w:rPr>
          <w:rtl/>
        </w:rPr>
        <w:t xml:space="preserve"> </w:t>
      </w:r>
      <w:r>
        <w:rPr>
          <w:rFonts w:hint="cs"/>
          <w:rtl/>
        </w:rPr>
        <w:t>شود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جابجایی</w:t>
      </w:r>
      <w:r>
        <w:rPr>
          <w:rtl/>
        </w:rPr>
        <w:t xml:space="preserve"> </w:t>
      </w:r>
      <w:r>
        <w:rPr>
          <w:rFonts w:hint="cs"/>
          <w:rtl/>
        </w:rPr>
        <w:t>وسائل</w:t>
      </w:r>
      <w:r>
        <w:rPr>
          <w:rtl/>
        </w:rPr>
        <w:t xml:space="preserve"> </w:t>
      </w:r>
      <w:r>
        <w:rPr>
          <w:rFonts w:hint="cs"/>
          <w:rtl/>
        </w:rPr>
        <w:t>پایگاه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اساس</w:t>
      </w:r>
      <w:r>
        <w:rPr>
          <w:rtl/>
        </w:rPr>
        <w:t xml:space="preserve"> </w:t>
      </w:r>
      <w:r>
        <w:rPr>
          <w:rFonts w:hint="cs"/>
          <w:rtl/>
        </w:rPr>
        <w:t>قوانین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مقررات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 </w:t>
      </w:r>
      <w:r>
        <w:rPr>
          <w:rFonts w:hint="cs"/>
          <w:rtl/>
        </w:rPr>
        <w:t>اشکال</w:t>
      </w:r>
    </w:p>
    <w:p w14:paraId="3BDAB7DD" w14:textId="77777777" w:rsidR="0074229D" w:rsidRDefault="0074229D" w:rsidP="0074229D">
      <w:pPr>
        <w:pStyle w:val="Heading1"/>
        <w:bidi/>
        <w:jc w:val="left"/>
        <w:rPr>
          <w:rtl/>
        </w:rPr>
      </w:pPr>
      <w:r>
        <w:rPr>
          <w:rFonts w:hint="cs"/>
          <w:rtl/>
        </w:rPr>
        <w:t>برگزاری تمرین های ورزشی در مسجد</w:t>
      </w:r>
    </w:p>
    <w:p w14:paraId="50CC7CF0" w14:textId="77777777" w:rsidR="0074229D" w:rsidRDefault="0074229D" w:rsidP="0074229D">
      <w:pPr>
        <w:bidi/>
        <w:jc w:val="left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آیا</w:t>
      </w:r>
      <w:r>
        <w:rPr>
          <w:rtl/>
        </w:rPr>
        <w:t xml:space="preserve"> </w:t>
      </w:r>
      <w:r>
        <w:rPr>
          <w:rFonts w:hint="cs"/>
          <w:rtl/>
        </w:rPr>
        <w:t>انجام</w:t>
      </w:r>
      <w:r>
        <w:rPr>
          <w:rtl/>
        </w:rPr>
        <w:t xml:space="preserve"> </w:t>
      </w:r>
      <w:r>
        <w:rPr>
          <w:rFonts w:hint="cs"/>
          <w:rtl/>
        </w:rPr>
        <w:t>تمرین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ورزشی</w:t>
      </w:r>
      <w:r>
        <w:rPr>
          <w:rtl/>
        </w:rPr>
        <w:t xml:space="preserve"> </w:t>
      </w:r>
      <w:r>
        <w:rPr>
          <w:rFonts w:hint="cs"/>
          <w:rtl/>
        </w:rPr>
        <w:t>توسط بسیجیان در</w:t>
      </w:r>
      <w:r>
        <w:rPr>
          <w:rtl/>
        </w:rPr>
        <w:t xml:space="preserve"> </w:t>
      </w:r>
      <w:r>
        <w:rPr>
          <w:rFonts w:hint="cs"/>
          <w:rtl/>
        </w:rPr>
        <w:t>مسجد جایز</w:t>
      </w:r>
      <w:r>
        <w:rPr>
          <w:rtl/>
        </w:rPr>
        <w:t xml:space="preserve"> </w:t>
      </w:r>
      <w:r>
        <w:rPr>
          <w:rFonts w:hint="cs"/>
          <w:rtl/>
        </w:rPr>
        <w:t>است؟</w:t>
      </w:r>
    </w:p>
    <w:p w14:paraId="4FE1F35B" w14:textId="77777777" w:rsidR="0074229D" w:rsidRDefault="0074229D" w:rsidP="0074229D">
      <w:pPr>
        <w:bidi/>
        <w:jc w:val="left"/>
        <w:rPr>
          <w:rtl/>
        </w:rPr>
      </w:pPr>
      <w:r w:rsidRPr="000A2DDF">
        <w:rPr>
          <w:rFonts w:hint="cs"/>
          <w:b/>
          <w:bCs/>
          <w:rtl/>
        </w:rPr>
        <w:t>ج.</w:t>
      </w:r>
      <w:r>
        <w:rPr>
          <w:rFonts w:hint="cs"/>
          <w:rtl/>
        </w:rPr>
        <w:t xml:space="preserve"> مسجد</w:t>
      </w:r>
      <w:r>
        <w:rPr>
          <w:rtl/>
        </w:rPr>
        <w:t xml:space="preserve"> </w:t>
      </w:r>
      <w:r>
        <w:rPr>
          <w:rFonts w:hint="cs"/>
          <w:rtl/>
        </w:rPr>
        <w:t>جای</w:t>
      </w:r>
      <w:r>
        <w:rPr>
          <w:rtl/>
        </w:rPr>
        <w:t xml:space="preserve"> </w:t>
      </w:r>
      <w:r>
        <w:rPr>
          <w:rFonts w:hint="cs"/>
          <w:rtl/>
        </w:rPr>
        <w:t>ورزش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تمرین</w:t>
      </w:r>
      <w:r>
        <w:rPr>
          <w:rtl/>
        </w:rPr>
        <w:t xml:space="preserve"> </w:t>
      </w:r>
      <w:r>
        <w:rPr>
          <w:rFonts w:hint="cs"/>
          <w:rtl/>
        </w:rPr>
        <w:t>ورزشی</w:t>
      </w:r>
      <w:r>
        <w:rPr>
          <w:rtl/>
        </w:rPr>
        <w:t xml:space="preserve"> </w:t>
      </w:r>
      <w:r>
        <w:rPr>
          <w:rFonts w:hint="cs"/>
          <w:rtl/>
        </w:rPr>
        <w:t>نیست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کارهایی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شأن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منزلت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منافات</w:t>
      </w:r>
      <w:r>
        <w:rPr>
          <w:rtl/>
        </w:rPr>
        <w:t xml:space="preserve"> </w:t>
      </w:r>
      <w:r>
        <w:rPr>
          <w:rFonts w:hint="cs"/>
          <w:rtl/>
        </w:rPr>
        <w:t>دارد،</w:t>
      </w:r>
      <w:r>
        <w:rPr>
          <w:rtl/>
        </w:rPr>
        <w:t xml:space="preserve"> </w:t>
      </w:r>
      <w:r>
        <w:rPr>
          <w:rFonts w:hint="cs"/>
          <w:rtl/>
        </w:rPr>
        <w:t>باید پرهیز</w:t>
      </w:r>
      <w:r>
        <w:rPr>
          <w:rtl/>
        </w:rPr>
        <w:t xml:space="preserve"> </w:t>
      </w:r>
      <w:r>
        <w:rPr>
          <w:rFonts w:hint="cs"/>
          <w:rtl/>
        </w:rPr>
        <w:t>شود.</w:t>
      </w:r>
    </w:p>
    <w:p w14:paraId="2A4889C9" w14:textId="77777777" w:rsidR="0074229D" w:rsidRPr="0074229D" w:rsidRDefault="0074229D" w:rsidP="0074229D">
      <w:pPr>
        <w:bidi/>
        <w:jc w:val="left"/>
        <w:rPr>
          <w:rtl/>
        </w:rPr>
      </w:pPr>
    </w:p>
    <w:p w14:paraId="2950A2EE" w14:textId="77777777" w:rsidR="00917860" w:rsidRDefault="00917860" w:rsidP="0074229D">
      <w:pPr>
        <w:pStyle w:val="Heading1"/>
        <w:bidi/>
        <w:jc w:val="left"/>
        <w:rPr>
          <w:rtl/>
        </w:rPr>
      </w:pPr>
      <w:r>
        <w:rPr>
          <w:rFonts w:hint="cs"/>
          <w:rtl/>
        </w:rPr>
        <w:t>ساخت پایگاه در مسجد</w:t>
      </w:r>
    </w:p>
    <w:p w14:paraId="15875097" w14:textId="77777777" w:rsidR="00235480" w:rsidRDefault="000A2DDF" w:rsidP="0074229D">
      <w:pPr>
        <w:bidi/>
        <w:jc w:val="left"/>
        <w:rPr>
          <w:rtl/>
        </w:rPr>
      </w:pPr>
      <w:r>
        <w:rPr>
          <w:rFonts w:hint="cs"/>
          <w:b/>
          <w:bCs/>
          <w:rtl/>
        </w:rPr>
        <w:t>س.</w:t>
      </w:r>
      <w:r w:rsidR="009472EC">
        <w:rPr>
          <w:rFonts w:hint="cs"/>
          <w:rtl/>
        </w:rPr>
        <w:t xml:space="preserve"> </w:t>
      </w:r>
      <w:r w:rsidR="00917860" w:rsidRPr="00870F40">
        <w:rPr>
          <w:rFonts w:hint="cs"/>
          <w:rtl/>
        </w:rPr>
        <w:t>ساخت</w:t>
      </w:r>
      <w:r w:rsidR="00917860" w:rsidRPr="00870F40">
        <w:rPr>
          <w:rtl/>
        </w:rPr>
        <w:t xml:space="preserve"> </w:t>
      </w:r>
      <w:r w:rsidR="00497253" w:rsidRPr="00870F40">
        <w:rPr>
          <w:rFonts w:hint="cs"/>
          <w:rtl/>
        </w:rPr>
        <w:t>پایگاه</w:t>
      </w:r>
      <w:r w:rsidR="00497253" w:rsidRPr="00870F40">
        <w:rPr>
          <w:rtl/>
        </w:rPr>
        <w:t xml:space="preserve"> </w:t>
      </w:r>
      <w:r w:rsidR="00497253" w:rsidRPr="00870F40">
        <w:rPr>
          <w:rFonts w:hint="cs"/>
          <w:rtl/>
        </w:rPr>
        <w:t>بسیج</w:t>
      </w:r>
      <w:r w:rsidR="00497253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در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مسجد</w:t>
      </w:r>
      <w:r w:rsidR="00917860" w:rsidRPr="00870F40">
        <w:rPr>
          <w:rtl/>
        </w:rPr>
        <w:t xml:space="preserve"> </w:t>
      </w:r>
      <w:r w:rsidR="00497253">
        <w:rPr>
          <w:rFonts w:hint="cs"/>
          <w:rtl/>
        </w:rPr>
        <w:t xml:space="preserve">یا </w:t>
      </w:r>
      <w:r w:rsidR="00497253" w:rsidRPr="00870F40">
        <w:rPr>
          <w:rFonts w:hint="cs"/>
          <w:rtl/>
        </w:rPr>
        <w:t>تغییر</w:t>
      </w:r>
      <w:r w:rsidR="00497253" w:rsidRPr="00870F40">
        <w:rPr>
          <w:rtl/>
        </w:rPr>
        <w:t xml:space="preserve"> </w:t>
      </w:r>
      <w:r w:rsidR="00497253" w:rsidRPr="00870F40">
        <w:rPr>
          <w:rFonts w:hint="cs"/>
          <w:rtl/>
        </w:rPr>
        <w:t>بخشی</w:t>
      </w:r>
      <w:r w:rsidR="00497253" w:rsidRPr="00870F40">
        <w:rPr>
          <w:rtl/>
        </w:rPr>
        <w:t xml:space="preserve"> </w:t>
      </w:r>
      <w:r w:rsidR="00497253" w:rsidRPr="00870F40">
        <w:rPr>
          <w:rFonts w:hint="cs"/>
          <w:rtl/>
        </w:rPr>
        <w:t>از</w:t>
      </w:r>
      <w:r w:rsidR="00497253" w:rsidRPr="00870F40">
        <w:rPr>
          <w:rtl/>
        </w:rPr>
        <w:t xml:space="preserve"> </w:t>
      </w:r>
      <w:r w:rsidR="00497253" w:rsidRPr="00870F40">
        <w:rPr>
          <w:rFonts w:hint="cs"/>
          <w:rtl/>
        </w:rPr>
        <w:t>مسجد</w:t>
      </w:r>
      <w:r w:rsidR="00497253" w:rsidRPr="00870F40">
        <w:rPr>
          <w:rtl/>
        </w:rPr>
        <w:t xml:space="preserve"> </w:t>
      </w:r>
      <w:r w:rsidR="00497253">
        <w:rPr>
          <w:rFonts w:hint="cs"/>
          <w:rtl/>
        </w:rPr>
        <w:t xml:space="preserve">به پایگاه بسیج </w:t>
      </w:r>
      <w:r w:rsidR="00917860" w:rsidRPr="00870F40">
        <w:rPr>
          <w:rFonts w:hint="cs"/>
          <w:rtl/>
        </w:rPr>
        <w:t>چه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حکمی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دارد؟</w:t>
      </w:r>
    </w:p>
    <w:p w14:paraId="032B7951" w14:textId="77777777" w:rsidR="00917860" w:rsidRDefault="000A2DDF" w:rsidP="0074229D">
      <w:pPr>
        <w:bidi/>
        <w:jc w:val="left"/>
        <w:rPr>
          <w:rtl/>
        </w:rPr>
      </w:pPr>
      <w:r>
        <w:rPr>
          <w:rFonts w:hint="cs"/>
          <w:b/>
          <w:bCs/>
          <w:rtl/>
        </w:rPr>
        <w:t>ج.</w:t>
      </w:r>
      <w:r w:rsidR="009472EC">
        <w:rPr>
          <w:rFonts w:hint="cs"/>
          <w:rtl/>
        </w:rPr>
        <w:t xml:space="preserve"> </w:t>
      </w:r>
      <w:r w:rsidR="00917860" w:rsidRPr="00870F40">
        <w:rPr>
          <w:rFonts w:hint="cs"/>
          <w:rtl/>
        </w:rPr>
        <w:t>هرگونه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استفاده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بهره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برداري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از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وقف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بايد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زير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نظر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متولي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شرعي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آن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در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جهت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نظر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واقف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باشد؛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بنابر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اين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تغییر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بخشی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از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مسجد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يا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زميني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كه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براي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ساختن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مسجد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وقف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شده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باشد،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براي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ساختن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غیر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مورد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وقف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جايز</w:t>
      </w:r>
      <w:r w:rsidR="00917860" w:rsidRPr="00870F40">
        <w:rPr>
          <w:rtl/>
        </w:rPr>
        <w:t xml:space="preserve"> </w:t>
      </w:r>
      <w:r w:rsidR="00917860" w:rsidRPr="00870F40">
        <w:rPr>
          <w:rFonts w:hint="cs"/>
          <w:rtl/>
        </w:rPr>
        <w:t>نيست</w:t>
      </w:r>
      <w:r w:rsidR="00917860" w:rsidRPr="00870F40">
        <w:rPr>
          <w:rtl/>
        </w:rPr>
        <w:t>.</w:t>
      </w:r>
    </w:p>
    <w:p w14:paraId="35D9BE57" w14:textId="77777777" w:rsidR="002C0DFE" w:rsidRPr="002C0DFE" w:rsidRDefault="000A2DDF" w:rsidP="0074229D">
      <w:pPr>
        <w:bidi/>
        <w:jc w:val="left"/>
        <w:rPr>
          <w:rtl/>
        </w:rPr>
      </w:pPr>
      <w:r>
        <w:rPr>
          <w:rFonts w:hint="cs"/>
          <w:b/>
          <w:bCs/>
          <w:rtl/>
        </w:rPr>
        <w:t>س.</w:t>
      </w:r>
      <w:r w:rsidR="009472EC">
        <w:rPr>
          <w:rFonts w:hint="cs"/>
          <w:rtl/>
        </w:rPr>
        <w:t xml:space="preserve"> </w:t>
      </w:r>
      <w:r w:rsidR="00235480">
        <w:rPr>
          <w:rFonts w:hint="cs"/>
          <w:rtl/>
        </w:rPr>
        <w:t xml:space="preserve">بخشی از </w:t>
      </w:r>
      <w:r w:rsidR="002C0DFE" w:rsidRPr="002C0DFE">
        <w:rPr>
          <w:rFonts w:hint="cs"/>
          <w:rtl/>
        </w:rPr>
        <w:t>مسجد</w:t>
      </w:r>
      <w:r w:rsidR="002C0DFE" w:rsidRPr="002C0DFE">
        <w:rPr>
          <w:rtl/>
        </w:rPr>
        <w:t xml:space="preserve"> </w:t>
      </w:r>
      <w:r w:rsidR="00235480">
        <w:rPr>
          <w:rFonts w:hint="cs"/>
          <w:rtl/>
        </w:rPr>
        <w:t xml:space="preserve">چند </w:t>
      </w:r>
      <w:r w:rsidR="002C0DFE" w:rsidRPr="002C0DFE">
        <w:rPr>
          <w:rFonts w:hint="cs"/>
          <w:rtl/>
        </w:rPr>
        <w:t>سال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است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که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تبدیل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به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خرابه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شده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و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نماز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در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آن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اقامه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نمی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شود</w:t>
      </w:r>
      <w:r w:rsidR="00235480">
        <w:rPr>
          <w:rFonts w:hint="cs"/>
          <w:rtl/>
        </w:rPr>
        <w:t>، برادران بسیجی</w:t>
      </w:r>
      <w:r w:rsidR="002C0DFE" w:rsidRPr="002C0DFE">
        <w:rPr>
          <w:rtl/>
        </w:rPr>
        <w:t xml:space="preserve"> </w:t>
      </w:r>
      <w:r w:rsidR="00235480">
        <w:rPr>
          <w:rFonts w:hint="cs"/>
          <w:rtl/>
        </w:rPr>
        <w:t xml:space="preserve">با انجام </w:t>
      </w:r>
      <w:r w:rsidR="002C0DFE" w:rsidRPr="002C0DFE">
        <w:rPr>
          <w:rFonts w:hint="cs"/>
          <w:rtl/>
        </w:rPr>
        <w:t>تعمیراتی</w:t>
      </w:r>
      <w:r w:rsidR="00235480">
        <w:rPr>
          <w:rFonts w:hint="cs"/>
          <w:rtl/>
        </w:rPr>
        <w:t xml:space="preserve"> با هزینه بیت المال </w:t>
      </w:r>
      <w:r w:rsidR="002C0DFE" w:rsidRPr="002C0DFE">
        <w:rPr>
          <w:rFonts w:hint="cs"/>
          <w:rtl/>
        </w:rPr>
        <w:t>آن</w:t>
      </w:r>
      <w:r w:rsidR="002C0DFE" w:rsidRPr="002C0DFE">
        <w:rPr>
          <w:rtl/>
        </w:rPr>
        <w:t xml:space="preserve"> </w:t>
      </w:r>
      <w:r w:rsidR="00235480">
        <w:rPr>
          <w:rFonts w:hint="cs"/>
          <w:rtl/>
        </w:rPr>
        <w:t>را تبدیل به اتاق هایی برای امور بسیج کرده اند، با توجه آگاه</w:t>
      </w:r>
      <w:r w:rsidR="002C0DFE" w:rsidRPr="002C0DFE">
        <w:rPr>
          <w:rtl/>
        </w:rPr>
        <w:t xml:space="preserve"> </w:t>
      </w:r>
      <w:r w:rsidR="00235480">
        <w:rPr>
          <w:rFonts w:hint="cs"/>
          <w:rtl/>
        </w:rPr>
        <w:t xml:space="preserve">نبودن آنها </w:t>
      </w:r>
      <w:r w:rsidR="002C0DFE" w:rsidRPr="002C0DFE">
        <w:rPr>
          <w:rFonts w:hint="cs"/>
          <w:rtl/>
        </w:rPr>
        <w:t>از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احکام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شرعی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مسجد،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آیا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در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برابر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مخارجی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که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از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بیت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المال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صرف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کرده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اند</w:t>
      </w:r>
      <w:r w:rsidR="00235480">
        <w:rPr>
          <w:rFonts w:hint="cs"/>
          <w:rtl/>
        </w:rPr>
        <w:t>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ضامن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هستند؟</w:t>
      </w:r>
      <w:r w:rsidR="00235480">
        <w:rPr>
          <w:rFonts w:hint="cs"/>
          <w:rtl/>
        </w:rPr>
        <w:t xml:space="preserve"> </w:t>
      </w:r>
      <w:r w:rsidR="002C0DFE" w:rsidRPr="002C0DFE">
        <w:rPr>
          <w:rFonts w:hint="cs"/>
          <w:rtl/>
        </w:rPr>
        <w:t>آیا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اجازه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می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lastRenderedPageBreak/>
        <w:t>دهید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تا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زمانی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که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مسجد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به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این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قسمت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احتیاج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ندارد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و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نماز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در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آن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اقامه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نمی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شود،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از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آن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اتاق</w:t>
      </w:r>
      <w:r w:rsidR="009472EC">
        <w:rPr>
          <w:rFonts w:hint="cs"/>
          <w:rtl/>
        </w:rPr>
        <w:t xml:space="preserve"> </w:t>
      </w:r>
      <w:r w:rsidR="002C0DFE" w:rsidRPr="002C0DFE">
        <w:rPr>
          <w:rFonts w:hint="cs"/>
          <w:rtl/>
        </w:rPr>
        <w:t>ها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با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رعایت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احکام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شرعی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مسجد،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برای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فعالیت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های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آموزشی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مانند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آموزش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قرآن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کریم</w:t>
      </w:r>
      <w:r w:rsidR="009472EC">
        <w:rPr>
          <w:rFonts w:hint="cs"/>
          <w:rtl/>
        </w:rPr>
        <w:t xml:space="preserve">، </w:t>
      </w:r>
      <w:r w:rsidR="002C0DFE" w:rsidRPr="002C0DFE">
        <w:rPr>
          <w:rFonts w:hint="cs"/>
          <w:rtl/>
        </w:rPr>
        <w:t>استفاده</w:t>
      </w:r>
      <w:r w:rsidR="002C0DFE" w:rsidRPr="002C0DFE">
        <w:rPr>
          <w:rtl/>
        </w:rPr>
        <w:t xml:space="preserve"> </w:t>
      </w:r>
      <w:r w:rsidR="002C0DFE" w:rsidRPr="002C0DFE">
        <w:rPr>
          <w:rFonts w:hint="cs"/>
          <w:rtl/>
        </w:rPr>
        <w:t>شود؟</w:t>
      </w:r>
      <w:r w:rsidR="002C0DFE" w:rsidRPr="002C0DFE">
        <w:rPr>
          <w:rtl/>
        </w:rPr>
        <w:t xml:space="preserve"> </w:t>
      </w:r>
    </w:p>
    <w:p w14:paraId="7D67E5FF" w14:textId="77777777" w:rsidR="009472EC" w:rsidRDefault="002C0DFE" w:rsidP="0074229D">
      <w:pPr>
        <w:bidi/>
        <w:jc w:val="left"/>
        <w:rPr>
          <w:rtl/>
        </w:rPr>
      </w:pPr>
      <w:r w:rsidRPr="009472EC">
        <w:rPr>
          <w:rFonts w:hint="cs"/>
          <w:b/>
          <w:bCs/>
          <w:rtl/>
        </w:rPr>
        <w:t>ج</w:t>
      </w:r>
      <w:r w:rsidR="000A2DDF">
        <w:rPr>
          <w:rFonts w:hint="cs"/>
          <w:b/>
          <w:bCs/>
          <w:rtl/>
        </w:rPr>
        <w:t>.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واجب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است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قسمت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سرپوشیده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مسجد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با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خراب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کردن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اتاق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هایی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در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آن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ساخته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شده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است،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حالت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قبل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برگردد،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اگر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مخارج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احداث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اتاق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ها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ناشی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از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تعدی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تفریط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عمد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تقصیر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نباشد،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معلوم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نیست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کسی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ضامن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آن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باشد،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استفاده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از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قسمت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سرپوشیده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مسجد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برای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تشکیل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جلسات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آموزش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قرآن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کریم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واحکام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شرعی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معارف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اسلامی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سایر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مراسم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دینی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مذهبی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اگر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مزاحمت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برای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نمازگزاران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ایجاد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نکند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وتحت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نظارت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امام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جماعت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مسجد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باشد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اشکال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ندارد،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باید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امام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جماعت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نیروهای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بسیجی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سایر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مسئولین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مسجد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با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هم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همکاری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کنند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تا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حضور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نیروهای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بسیجی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در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مسجد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استمرار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پیدا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کند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خللی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در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انجام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وظائف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عبادی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مانند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نماز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و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غیر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آن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هم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پیش</w:t>
      </w:r>
      <w:r w:rsidRPr="002C0DFE">
        <w:rPr>
          <w:rtl/>
        </w:rPr>
        <w:t xml:space="preserve"> </w:t>
      </w:r>
      <w:r w:rsidRPr="002C0DFE">
        <w:rPr>
          <w:rFonts w:hint="cs"/>
          <w:rtl/>
        </w:rPr>
        <w:t>نیاید</w:t>
      </w:r>
      <w:r w:rsidRPr="002C0DFE">
        <w:rPr>
          <w:rtl/>
        </w:rPr>
        <w:t>.</w:t>
      </w:r>
      <w:r w:rsidR="009472EC" w:rsidRPr="009472EC">
        <w:rPr>
          <w:rFonts w:hint="cs"/>
          <w:rtl/>
        </w:rPr>
        <w:t xml:space="preserve"> </w:t>
      </w:r>
    </w:p>
    <w:p w14:paraId="15EF690A" w14:textId="77777777" w:rsidR="009472EC" w:rsidRDefault="000A2DDF" w:rsidP="0074229D">
      <w:pPr>
        <w:bidi/>
        <w:jc w:val="left"/>
        <w:rPr>
          <w:rtl/>
        </w:rPr>
      </w:pPr>
      <w:r>
        <w:rPr>
          <w:rFonts w:hint="cs"/>
          <w:b/>
          <w:bCs/>
          <w:rtl/>
        </w:rPr>
        <w:t>س.</w:t>
      </w:r>
      <w:r w:rsidR="009472EC">
        <w:rPr>
          <w:rFonts w:hint="cs"/>
          <w:rtl/>
        </w:rPr>
        <w:t xml:space="preserve"> آیا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ساخت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اتاقی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به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عنوان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پایگاه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بسیج، بالای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پشت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بام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مسجد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جایز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هست؟</w:t>
      </w:r>
    </w:p>
    <w:p w14:paraId="1C9D72C9" w14:textId="77777777" w:rsidR="009472EC" w:rsidRDefault="000A2DDF" w:rsidP="0074229D">
      <w:pPr>
        <w:bidi/>
        <w:jc w:val="left"/>
        <w:rPr>
          <w:rtl/>
        </w:rPr>
      </w:pPr>
      <w:r>
        <w:rPr>
          <w:rFonts w:hint="cs"/>
          <w:b/>
          <w:bCs/>
          <w:rtl/>
        </w:rPr>
        <w:t>ج.</w:t>
      </w:r>
      <w:r w:rsidR="009472EC">
        <w:rPr>
          <w:rFonts w:hint="cs"/>
          <w:rtl/>
        </w:rPr>
        <w:t xml:space="preserve"> اگر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از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ابتدا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قصد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نشده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باشد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که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در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طبقه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فوقانی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مسجد،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پایگاه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ساخته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شود،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این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کار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تبدیل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در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وقف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است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و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جایز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نیست</w:t>
      </w:r>
      <w:r w:rsidR="009472EC">
        <w:rPr>
          <w:rtl/>
        </w:rPr>
        <w:t xml:space="preserve">. </w:t>
      </w:r>
      <w:r w:rsidR="009472EC">
        <w:rPr>
          <w:rFonts w:hint="cs"/>
          <w:rtl/>
        </w:rPr>
        <w:t>وقف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بايد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در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همان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جهتي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كه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براي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آن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وقف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شده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استفاده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شود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و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تغيير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وقف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جايز</w:t>
      </w:r>
      <w:r w:rsidR="009472EC">
        <w:rPr>
          <w:rtl/>
        </w:rPr>
        <w:t xml:space="preserve"> </w:t>
      </w:r>
      <w:r w:rsidR="009472EC">
        <w:rPr>
          <w:rFonts w:hint="cs"/>
          <w:rtl/>
        </w:rPr>
        <w:t>نيست</w:t>
      </w:r>
      <w:r w:rsidR="009472EC">
        <w:rPr>
          <w:rtl/>
        </w:rPr>
        <w:t>.</w:t>
      </w:r>
    </w:p>
    <w:p w14:paraId="5F494DCD" w14:textId="77777777" w:rsidR="002C0DFE" w:rsidRDefault="002C0DFE" w:rsidP="0074229D">
      <w:pPr>
        <w:pStyle w:val="Heading1"/>
        <w:bidi/>
        <w:jc w:val="left"/>
        <w:rPr>
          <w:rtl/>
        </w:rPr>
      </w:pPr>
      <w:r>
        <w:rPr>
          <w:rFonts w:hint="cs"/>
          <w:rtl/>
        </w:rPr>
        <w:t>موسیقی در مسجد</w:t>
      </w:r>
    </w:p>
    <w:p w14:paraId="1A3AA7F0" w14:textId="77777777" w:rsidR="002C0DFE" w:rsidRDefault="000A2DDF" w:rsidP="0074229D">
      <w:pPr>
        <w:bidi/>
        <w:jc w:val="left"/>
        <w:rPr>
          <w:rtl/>
        </w:rPr>
      </w:pPr>
      <w:r w:rsidRPr="000A2DDF">
        <w:rPr>
          <w:rFonts w:hint="cs"/>
          <w:b/>
          <w:bCs/>
          <w:rtl/>
        </w:rPr>
        <w:t>س.</w:t>
      </w:r>
      <w:r>
        <w:rPr>
          <w:rFonts w:hint="cs"/>
          <w:rtl/>
        </w:rPr>
        <w:t xml:space="preserve"> </w:t>
      </w:r>
      <w:r w:rsidR="002C0DFE">
        <w:rPr>
          <w:rFonts w:hint="cs"/>
          <w:rtl/>
        </w:rPr>
        <w:t>نواختن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موسیقی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به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منظور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اهداف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و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اغراض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عقلایی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و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حلال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در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مکان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مقدّسی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مانند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مسجد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چه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حکمی</w:t>
      </w:r>
      <w:r w:rsidR="002C0DFE">
        <w:rPr>
          <w:rtl/>
        </w:rPr>
        <w:t xml:space="preserve"> </w:t>
      </w:r>
      <w:r w:rsidR="002C0DFE">
        <w:rPr>
          <w:rFonts w:hint="cs"/>
          <w:rtl/>
        </w:rPr>
        <w:t>دارد؟</w:t>
      </w:r>
    </w:p>
    <w:p w14:paraId="57495C55" w14:textId="77777777" w:rsidR="002C0DFE" w:rsidRPr="002C0DFE" w:rsidRDefault="002C0DFE" w:rsidP="0074229D">
      <w:pPr>
        <w:bidi/>
        <w:jc w:val="left"/>
        <w:rPr>
          <w:rtl/>
        </w:rPr>
      </w:pPr>
      <w:r w:rsidRPr="000A2DDF">
        <w:rPr>
          <w:rFonts w:hint="cs"/>
          <w:b/>
          <w:bCs/>
          <w:rtl/>
        </w:rPr>
        <w:t>ج</w:t>
      </w:r>
      <w:r w:rsidRPr="000A2DDF">
        <w:rPr>
          <w:b/>
          <w:bCs/>
          <w:rtl/>
        </w:rPr>
        <w:t>.</w:t>
      </w:r>
      <w:r>
        <w:rPr>
          <w:rtl/>
        </w:rPr>
        <w:t xml:space="preserve"> </w:t>
      </w:r>
      <w:r>
        <w:rPr>
          <w:rFonts w:hint="cs"/>
          <w:rtl/>
        </w:rPr>
        <w:t>نواختن</w:t>
      </w:r>
      <w:r>
        <w:rPr>
          <w:rtl/>
        </w:rPr>
        <w:t xml:space="preserve"> </w:t>
      </w:r>
      <w:r>
        <w:rPr>
          <w:rFonts w:hint="cs"/>
          <w:rtl/>
        </w:rPr>
        <w:t>موسیقی</w:t>
      </w:r>
      <w:r>
        <w:rPr>
          <w:rtl/>
        </w:rPr>
        <w:t xml:space="preserve"> </w:t>
      </w:r>
      <w:r>
        <w:rPr>
          <w:rFonts w:hint="cs"/>
          <w:rtl/>
        </w:rPr>
        <w:t>لهوی</w:t>
      </w:r>
      <w:r>
        <w:rPr>
          <w:rtl/>
        </w:rPr>
        <w:t xml:space="preserve"> </w:t>
      </w:r>
      <w:r>
        <w:rPr>
          <w:rFonts w:hint="cs"/>
          <w:rtl/>
        </w:rPr>
        <w:t>مضلّ</w:t>
      </w:r>
      <w:r>
        <w:rPr>
          <w:rtl/>
        </w:rPr>
        <w:t xml:space="preserve"> </w:t>
      </w:r>
      <w:r>
        <w:rPr>
          <w:rFonts w:hint="cs"/>
          <w:rtl/>
        </w:rPr>
        <w:t>عن</w:t>
      </w:r>
      <w:r>
        <w:rPr>
          <w:rtl/>
        </w:rPr>
        <w:t xml:space="preserve"> </w:t>
      </w:r>
      <w:r>
        <w:rPr>
          <w:rFonts w:hint="cs"/>
          <w:rtl/>
        </w:rPr>
        <w:t>سبیل</w:t>
      </w:r>
      <w:r>
        <w:rPr>
          <w:rtl/>
        </w:rPr>
        <w:t xml:space="preserve"> </w:t>
      </w:r>
      <w:r>
        <w:rPr>
          <w:rFonts w:hint="cs"/>
          <w:rtl/>
        </w:rPr>
        <w:t>اللّه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طور</w:t>
      </w:r>
      <w:r>
        <w:rPr>
          <w:rtl/>
        </w:rPr>
        <w:t xml:space="preserve"> </w:t>
      </w:r>
      <w:r>
        <w:rPr>
          <w:rFonts w:hint="cs"/>
          <w:rtl/>
        </w:rPr>
        <w:t>مطلق</w:t>
      </w:r>
      <w:r>
        <w:rPr>
          <w:rtl/>
        </w:rPr>
        <w:t xml:space="preserve"> </w:t>
      </w:r>
      <w:r>
        <w:rPr>
          <w:rFonts w:hint="cs"/>
          <w:rtl/>
        </w:rPr>
        <w:t>جایز</w:t>
      </w:r>
      <w:r>
        <w:rPr>
          <w:rtl/>
        </w:rPr>
        <w:t xml:space="preserve"> </w:t>
      </w:r>
      <w:r>
        <w:rPr>
          <w:rFonts w:hint="cs"/>
          <w:rtl/>
        </w:rPr>
        <w:t>نیست</w:t>
      </w:r>
      <w:r>
        <w:rPr>
          <w:rtl/>
        </w:rPr>
        <w:t xml:space="preserve"> </w:t>
      </w:r>
      <w:r>
        <w:rPr>
          <w:rFonts w:hint="cs"/>
          <w:rtl/>
        </w:rPr>
        <w:t>حتّی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غیر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غرض</w:t>
      </w:r>
      <w:r>
        <w:rPr>
          <w:rtl/>
        </w:rPr>
        <w:t xml:space="preserve"> </w:t>
      </w:r>
      <w:r>
        <w:rPr>
          <w:rFonts w:hint="cs"/>
          <w:rtl/>
        </w:rPr>
        <w:t>عقلایی</w:t>
      </w:r>
      <w:r>
        <w:rPr>
          <w:rtl/>
        </w:rPr>
        <w:t xml:space="preserve"> </w:t>
      </w:r>
      <w:r>
        <w:rPr>
          <w:rFonts w:hint="cs"/>
          <w:rtl/>
        </w:rPr>
        <w:t>حلالی</w:t>
      </w:r>
      <w:r>
        <w:rPr>
          <w:rtl/>
        </w:rPr>
        <w:t xml:space="preserve"> </w:t>
      </w:r>
      <w:r>
        <w:rPr>
          <w:rFonts w:hint="cs"/>
          <w:rtl/>
        </w:rPr>
        <w:t>باشد،</w:t>
      </w:r>
      <w:r>
        <w:rPr>
          <w:rtl/>
        </w:rPr>
        <w:t xml:space="preserve"> </w:t>
      </w:r>
      <w:r>
        <w:rPr>
          <w:rFonts w:hint="cs"/>
          <w:rtl/>
        </w:rPr>
        <w:t>ولی</w:t>
      </w:r>
      <w:r>
        <w:rPr>
          <w:rtl/>
        </w:rPr>
        <w:t xml:space="preserve"> </w:t>
      </w:r>
      <w:r>
        <w:rPr>
          <w:rFonts w:hint="cs"/>
          <w:rtl/>
        </w:rPr>
        <w:t>اجرای</w:t>
      </w:r>
      <w:r>
        <w:rPr>
          <w:rtl/>
        </w:rPr>
        <w:t xml:space="preserve"> </w:t>
      </w:r>
      <w:r>
        <w:rPr>
          <w:rFonts w:hint="cs"/>
          <w:rtl/>
        </w:rPr>
        <w:t>سرودهای</w:t>
      </w:r>
      <w:r>
        <w:rPr>
          <w:rtl/>
        </w:rPr>
        <w:t xml:space="preserve"> </w:t>
      </w:r>
      <w:r>
        <w:rPr>
          <w:rFonts w:hint="cs"/>
          <w:rtl/>
        </w:rPr>
        <w:t>انقلابی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مانند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همراه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نغمه</w:t>
      </w:r>
      <w:r>
        <w:rPr>
          <w:rtl/>
        </w:rPr>
        <w:t xml:space="preserve"> </w:t>
      </w:r>
      <w:r>
        <w:rPr>
          <w:rFonts w:hint="cs"/>
          <w:rtl/>
        </w:rPr>
        <w:t>های</w:t>
      </w:r>
      <w:r>
        <w:rPr>
          <w:rtl/>
        </w:rPr>
        <w:t xml:space="preserve"> </w:t>
      </w:r>
      <w:r>
        <w:rPr>
          <w:rFonts w:hint="cs"/>
          <w:rtl/>
        </w:rPr>
        <w:t>موسیقی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مکان</w:t>
      </w:r>
      <w:r>
        <w:rPr>
          <w:rtl/>
        </w:rPr>
        <w:t xml:space="preserve"> </w:t>
      </w:r>
      <w:r>
        <w:rPr>
          <w:rFonts w:hint="cs"/>
          <w:rtl/>
        </w:rPr>
        <w:t>مقدس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مناسبت</w:t>
      </w:r>
      <w:r>
        <w:rPr>
          <w:rtl/>
        </w:rPr>
        <w:t xml:space="preserve"> </w:t>
      </w:r>
      <w:r>
        <w:rPr>
          <w:rFonts w:hint="cs"/>
          <w:rtl/>
        </w:rPr>
        <w:t>هایی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را</w:t>
      </w:r>
      <w:r>
        <w:rPr>
          <w:rtl/>
        </w:rPr>
        <w:t xml:space="preserve"> </w:t>
      </w:r>
      <w:r>
        <w:rPr>
          <w:rFonts w:hint="cs"/>
          <w:rtl/>
        </w:rPr>
        <w:t>اقتضا</w:t>
      </w:r>
      <w:r>
        <w:rPr>
          <w:rtl/>
        </w:rPr>
        <w:t xml:space="preserve"> </w:t>
      </w:r>
      <w:r>
        <w:rPr>
          <w:rFonts w:hint="cs"/>
          <w:rtl/>
        </w:rPr>
        <w:t>می</w:t>
      </w:r>
      <w:r>
        <w:rPr>
          <w:rtl/>
        </w:rPr>
        <w:t xml:space="preserve"> </w:t>
      </w:r>
      <w:r>
        <w:rPr>
          <w:rFonts w:hint="cs"/>
          <w:rtl/>
        </w:rPr>
        <w:t>کند،</w:t>
      </w:r>
      <w:r>
        <w:rPr>
          <w:rtl/>
        </w:rPr>
        <w:t xml:space="preserve"> </w:t>
      </w:r>
      <w:r>
        <w:rPr>
          <w:rFonts w:hint="cs"/>
          <w:rtl/>
        </w:rPr>
        <w:t>اشکال</w:t>
      </w:r>
      <w:r>
        <w:rPr>
          <w:rtl/>
        </w:rPr>
        <w:t xml:space="preserve"> </w:t>
      </w:r>
      <w:r>
        <w:rPr>
          <w:rFonts w:hint="cs"/>
          <w:rtl/>
        </w:rPr>
        <w:t>ندارد</w:t>
      </w:r>
      <w:r>
        <w:rPr>
          <w:rtl/>
        </w:rPr>
        <w:t xml:space="preserve"> </w:t>
      </w:r>
      <w:r>
        <w:rPr>
          <w:rFonts w:hint="cs"/>
          <w:rtl/>
        </w:rPr>
        <w:t>مشروط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که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احترام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مکان</w:t>
      </w:r>
      <w:r>
        <w:rPr>
          <w:rtl/>
        </w:rPr>
        <w:t xml:space="preserve"> </w:t>
      </w:r>
      <w:r>
        <w:rPr>
          <w:rFonts w:hint="cs"/>
          <w:rtl/>
        </w:rPr>
        <w:t>منافات</w:t>
      </w:r>
      <w:r>
        <w:rPr>
          <w:rtl/>
        </w:rPr>
        <w:t xml:space="preserve"> </w:t>
      </w:r>
      <w:r>
        <w:rPr>
          <w:rFonts w:hint="cs"/>
          <w:rtl/>
        </w:rPr>
        <w:t>نداشته</w:t>
      </w:r>
      <w:r>
        <w:rPr>
          <w:rtl/>
        </w:rPr>
        <w:t xml:space="preserve"> </w:t>
      </w:r>
      <w:r>
        <w:rPr>
          <w:rFonts w:hint="cs"/>
          <w:rtl/>
        </w:rPr>
        <w:t>باشد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مکان</w:t>
      </w:r>
      <w:r>
        <w:rPr>
          <w:rtl/>
        </w:rPr>
        <w:t xml:space="preserve"> </w:t>
      </w:r>
      <w:r>
        <w:rPr>
          <w:rFonts w:hint="cs"/>
          <w:rtl/>
        </w:rPr>
        <w:t>هایی</w:t>
      </w:r>
      <w:r>
        <w:rPr>
          <w:rtl/>
        </w:rPr>
        <w:t xml:space="preserve"> </w:t>
      </w:r>
      <w:r>
        <w:rPr>
          <w:rFonts w:hint="cs"/>
          <w:rtl/>
        </w:rPr>
        <w:t>مثل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>
        <w:rPr>
          <w:rFonts w:hint="cs"/>
          <w:rtl/>
        </w:rPr>
        <w:t>نمازگزاران</w:t>
      </w:r>
      <w:r>
        <w:rPr>
          <w:rtl/>
        </w:rPr>
        <w:t xml:space="preserve"> </w:t>
      </w:r>
      <w:r>
        <w:rPr>
          <w:rFonts w:hint="cs"/>
          <w:rtl/>
        </w:rPr>
        <w:t>مزاحمت</w:t>
      </w:r>
      <w:r>
        <w:rPr>
          <w:rtl/>
        </w:rPr>
        <w:t xml:space="preserve"> </w:t>
      </w:r>
      <w:r>
        <w:rPr>
          <w:rFonts w:hint="cs"/>
          <w:rtl/>
        </w:rPr>
        <w:t>ایجاد</w:t>
      </w:r>
      <w:r>
        <w:rPr>
          <w:rtl/>
        </w:rPr>
        <w:t xml:space="preserve"> </w:t>
      </w:r>
      <w:r>
        <w:rPr>
          <w:rFonts w:hint="cs"/>
          <w:rtl/>
        </w:rPr>
        <w:t>نکند</w:t>
      </w:r>
      <w:r>
        <w:rPr>
          <w:rtl/>
        </w:rPr>
        <w:t>.</w:t>
      </w:r>
    </w:p>
    <w:p w14:paraId="0E2E99F8" w14:textId="7FCD51A9" w:rsidR="008A7737" w:rsidRDefault="00870F40" w:rsidP="0074229D">
      <w:pPr>
        <w:bidi/>
        <w:jc w:val="left"/>
        <w:rPr>
          <w:rtl/>
        </w:rPr>
      </w:pPr>
      <w:r>
        <w:rPr>
          <w:rFonts w:hint="cs"/>
          <w:rtl/>
        </w:rPr>
        <w:t>ندارد،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غیر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</w:t>
      </w:r>
      <w:r>
        <w:rPr>
          <w:rFonts w:hint="cs"/>
          <w:rtl/>
        </w:rPr>
        <w:t>صورت</w:t>
      </w:r>
      <w:r>
        <w:rPr>
          <w:rtl/>
        </w:rPr>
        <w:t xml:space="preserve"> </w:t>
      </w:r>
      <w:r>
        <w:rPr>
          <w:rFonts w:hint="cs"/>
          <w:rtl/>
        </w:rPr>
        <w:t>جایز</w:t>
      </w:r>
      <w:r>
        <w:rPr>
          <w:rtl/>
        </w:rPr>
        <w:t xml:space="preserve"> </w:t>
      </w:r>
      <w:r>
        <w:rPr>
          <w:rFonts w:hint="cs"/>
          <w:rtl/>
        </w:rPr>
        <w:t>نیست</w:t>
      </w:r>
      <w:r w:rsidR="00497253">
        <w:rPr>
          <w:rFonts w:hint="cs"/>
          <w:rtl/>
        </w:rPr>
        <w:t xml:space="preserve"> و موجب ضمان است</w:t>
      </w:r>
      <w:r>
        <w:t>.</w:t>
      </w:r>
    </w:p>
    <w:p w14:paraId="49D1BD1C" w14:textId="77777777" w:rsidR="00917860" w:rsidRDefault="00917860" w:rsidP="0074229D">
      <w:pPr>
        <w:pStyle w:val="Heading1"/>
        <w:bidi/>
        <w:jc w:val="left"/>
      </w:pPr>
      <w:r>
        <w:rPr>
          <w:rFonts w:hint="cs"/>
          <w:rtl/>
        </w:rPr>
        <w:lastRenderedPageBreak/>
        <w:t>اجرای تئاتر در مسجد</w:t>
      </w:r>
    </w:p>
    <w:p w14:paraId="0E50B829" w14:textId="77777777" w:rsidR="00917860" w:rsidRDefault="00917860" w:rsidP="0074229D">
      <w:pPr>
        <w:bidi/>
        <w:jc w:val="left"/>
        <w:rPr>
          <w:rtl/>
        </w:rPr>
      </w:pPr>
      <w:r w:rsidRPr="000A2DDF">
        <w:rPr>
          <w:rFonts w:hint="cs"/>
          <w:b/>
          <w:bCs/>
          <w:rtl/>
        </w:rPr>
        <w:t>س</w:t>
      </w:r>
      <w:r w:rsidRPr="000A2DDF">
        <w:rPr>
          <w:b/>
          <w:bCs/>
          <w:rtl/>
        </w:rPr>
        <w:t>.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ايّام</w:t>
      </w:r>
      <w:r>
        <w:rPr>
          <w:rtl/>
        </w:rPr>
        <w:t xml:space="preserve"> </w:t>
      </w:r>
      <w:r>
        <w:rPr>
          <w:rFonts w:hint="cs"/>
          <w:rtl/>
        </w:rPr>
        <w:t>الله</w:t>
      </w:r>
      <w:r>
        <w:rPr>
          <w:rtl/>
        </w:rPr>
        <w:t xml:space="preserve"> </w:t>
      </w:r>
      <w:r>
        <w:rPr>
          <w:rFonts w:hint="cs"/>
          <w:rtl/>
        </w:rPr>
        <w:t>دهه</w:t>
      </w:r>
      <w:r>
        <w:rPr>
          <w:rtl/>
        </w:rPr>
        <w:t xml:space="preserve"> </w:t>
      </w:r>
      <w:r>
        <w:rPr>
          <w:rFonts w:hint="cs"/>
          <w:rtl/>
        </w:rPr>
        <w:t>فجر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بچه</w:t>
      </w:r>
      <w:r>
        <w:rPr>
          <w:rtl/>
        </w:rPr>
        <w:t xml:space="preserve"> </w:t>
      </w:r>
      <w:r>
        <w:rPr>
          <w:rFonts w:hint="cs"/>
          <w:rtl/>
        </w:rPr>
        <w:t>هاي</w:t>
      </w:r>
      <w:r>
        <w:rPr>
          <w:rtl/>
        </w:rPr>
        <w:t xml:space="preserve"> </w:t>
      </w:r>
      <w:r>
        <w:rPr>
          <w:rFonts w:hint="cs"/>
          <w:rtl/>
        </w:rPr>
        <w:t>پايگاه</w:t>
      </w:r>
      <w:r>
        <w:rPr>
          <w:rtl/>
        </w:rPr>
        <w:t xml:space="preserve"> </w:t>
      </w:r>
      <w:r>
        <w:rPr>
          <w:rFonts w:hint="cs"/>
          <w:rtl/>
        </w:rPr>
        <w:t>فيلم،</w:t>
      </w:r>
      <w:r>
        <w:rPr>
          <w:rtl/>
        </w:rPr>
        <w:t xml:space="preserve"> </w:t>
      </w:r>
      <w:r>
        <w:rPr>
          <w:rFonts w:hint="cs"/>
          <w:rtl/>
        </w:rPr>
        <w:t>تئاتر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سرود</w:t>
      </w:r>
      <w:r>
        <w:rPr>
          <w:rtl/>
        </w:rPr>
        <w:t xml:space="preserve"> </w:t>
      </w:r>
      <w:r>
        <w:rPr>
          <w:rFonts w:hint="cs"/>
          <w:rtl/>
        </w:rPr>
        <w:t>اجرا</w:t>
      </w:r>
      <w:r>
        <w:rPr>
          <w:rtl/>
        </w:rPr>
        <w:t xml:space="preserve"> </w:t>
      </w:r>
      <w:r>
        <w:rPr>
          <w:rFonts w:hint="cs"/>
          <w:rtl/>
        </w:rPr>
        <w:t>مي</w:t>
      </w:r>
      <w:r>
        <w:rPr>
          <w:rtl/>
        </w:rPr>
        <w:t xml:space="preserve"> </w:t>
      </w:r>
      <w:r>
        <w:rPr>
          <w:rFonts w:hint="cs"/>
          <w:rtl/>
        </w:rPr>
        <w:t>كنيم</w:t>
      </w:r>
      <w:r>
        <w:rPr>
          <w:rtl/>
        </w:rPr>
        <w:t xml:space="preserve">. </w:t>
      </w:r>
      <w:r>
        <w:rPr>
          <w:rFonts w:hint="cs"/>
          <w:rtl/>
        </w:rPr>
        <w:t>حكم</w:t>
      </w:r>
      <w:r>
        <w:rPr>
          <w:rtl/>
        </w:rPr>
        <w:t xml:space="preserve"> </w:t>
      </w:r>
      <w:r>
        <w:rPr>
          <w:rFonts w:hint="cs"/>
          <w:rtl/>
        </w:rPr>
        <w:t>اجراء</w:t>
      </w:r>
      <w:r>
        <w:rPr>
          <w:rtl/>
        </w:rPr>
        <w:t xml:space="preserve"> </w:t>
      </w:r>
      <w:r>
        <w:rPr>
          <w:rFonts w:hint="cs"/>
          <w:rtl/>
        </w:rPr>
        <w:t>آن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چيست؟</w:t>
      </w:r>
    </w:p>
    <w:p w14:paraId="49B5C054" w14:textId="77777777" w:rsidR="00917860" w:rsidRDefault="00917860" w:rsidP="0074229D">
      <w:pPr>
        <w:bidi/>
        <w:jc w:val="left"/>
        <w:rPr>
          <w:rtl/>
        </w:rPr>
      </w:pPr>
      <w:r w:rsidRPr="000A2DDF">
        <w:rPr>
          <w:rFonts w:hint="cs"/>
          <w:b/>
          <w:bCs/>
          <w:rtl/>
        </w:rPr>
        <w:t>ج</w:t>
      </w:r>
      <w:r w:rsidRPr="000A2DDF">
        <w:rPr>
          <w:b/>
          <w:bCs/>
          <w:rtl/>
        </w:rPr>
        <w:t>.</w:t>
      </w:r>
      <w:r>
        <w:rPr>
          <w:rtl/>
        </w:rPr>
        <w:t xml:space="preserve"> </w:t>
      </w:r>
      <w:r>
        <w:rPr>
          <w:rFonts w:hint="cs"/>
          <w:rtl/>
        </w:rPr>
        <w:t>تبديل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مكاني</w:t>
      </w:r>
      <w:r>
        <w:rPr>
          <w:rtl/>
        </w:rPr>
        <w:t xml:space="preserve"> </w:t>
      </w:r>
      <w:r>
        <w:rPr>
          <w:rFonts w:hint="cs"/>
          <w:rtl/>
        </w:rPr>
        <w:t>براي</w:t>
      </w:r>
      <w:r>
        <w:rPr>
          <w:rtl/>
        </w:rPr>
        <w:t xml:space="preserve"> </w:t>
      </w:r>
      <w:r>
        <w:rPr>
          <w:rFonts w:hint="cs"/>
          <w:rtl/>
        </w:rPr>
        <w:t>فيلم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تئاتر</w:t>
      </w:r>
      <w:r>
        <w:rPr>
          <w:rtl/>
        </w:rPr>
        <w:t xml:space="preserve"> </w:t>
      </w:r>
      <w:r>
        <w:rPr>
          <w:rFonts w:hint="cs"/>
          <w:rtl/>
        </w:rPr>
        <w:t>جايز</w:t>
      </w:r>
      <w:r>
        <w:rPr>
          <w:rtl/>
        </w:rPr>
        <w:t xml:space="preserve"> </w:t>
      </w:r>
      <w:r w:rsidR="000A2DDF">
        <w:rPr>
          <w:rFonts w:hint="cs"/>
          <w:rtl/>
        </w:rPr>
        <w:t>نيست،</w:t>
      </w:r>
      <w:r>
        <w:rPr>
          <w:rtl/>
        </w:rPr>
        <w:t xml:space="preserve"> </w:t>
      </w:r>
      <w:r>
        <w:rPr>
          <w:rFonts w:hint="cs"/>
          <w:rtl/>
        </w:rPr>
        <w:t>ولي</w:t>
      </w:r>
      <w:r>
        <w:rPr>
          <w:rtl/>
        </w:rPr>
        <w:t xml:space="preserve"> </w:t>
      </w:r>
      <w:r>
        <w:rPr>
          <w:rFonts w:hint="cs"/>
          <w:rtl/>
        </w:rPr>
        <w:t>نمايش</w:t>
      </w:r>
      <w:r>
        <w:rPr>
          <w:rtl/>
        </w:rPr>
        <w:t xml:space="preserve"> </w:t>
      </w:r>
      <w:r>
        <w:rPr>
          <w:rFonts w:hint="cs"/>
          <w:rtl/>
        </w:rPr>
        <w:t>فيلم</w:t>
      </w:r>
      <w:r w:rsidR="000A2DDF">
        <w:rPr>
          <w:rFonts w:hint="cs"/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تئاترهاي</w:t>
      </w:r>
      <w:r>
        <w:rPr>
          <w:rtl/>
        </w:rPr>
        <w:t xml:space="preserve"> </w:t>
      </w:r>
      <w:r>
        <w:rPr>
          <w:rFonts w:hint="cs"/>
          <w:rtl/>
        </w:rPr>
        <w:t>مذهبي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انقلابي</w:t>
      </w:r>
      <w:r>
        <w:rPr>
          <w:rtl/>
        </w:rPr>
        <w:t xml:space="preserve"> </w:t>
      </w:r>
      <w:r>
        <w:rPr>
          <w:rFonts w:hint="cs"/>
          <w:rtl/>
        </w:rPr>
        <w:t>داراي</w:t>
      </w:r>
      <w:r>
        <w:rPr>
          <w:rtl/>
        </w:rPr>
        <w:t xml:space="preserve"> </w:t>
      </w:r>
      <w:r>
        <w:rPr>
          <w:rFonts w:hint="cs"/>
          <w:rtl/>
        </w:rPr>
        <w:t>محتواي</w:t>
      </w:r>
      <w:r>
        <w:rPr>
          <w:rtl/>
        </w:rPr>
        <w:t xml:space="preserve"> </w:t>
      </w:r>
      <w:r>
        <w:rPr>
          <w:rFonts w:hint="cs"/>
          <w:rtl/>
        </w:rPr>
        <w:t>مفيد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آموزنده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مناسبت</w:t>
      </w:r>
      <w:r>
        <w:rPr>
          <w:rtl/>
        </w:rPr>
        <w:t xml:space="preserve"> </w:t>
      </w:r>
      <w:r>
        <w:rPr>
          <w:rFonts w:hint="cs"/>
          <w:rtl/>
        </w:rPr>
        <w:t>خاصي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بر</w:t>
      </w:r>
      <w:r>
        <w:rPr>
          <w:rtl/>
        </w:rPr>
        <w:t xml:space="preserve"> </w:t>
      </w:r>
      <w:r>
        <w:rPr>
          <w:rFonts w:hint="cs"/>
          <w:rtl/>
        </w:rPr>
        <w:t>حسب</w:t>
      </w:r>
      <w:r>
        <w:rPr>
          <w:rtl/>
        </w:rPr>
        <w:t xml:space="preserve"> </w:t>
      </w:r>
      <w:r>
        <w:rPr>
          <w:rFonts w:hint="cs"/>
          <w:rtl/>
        </w:rPr>
        <w:t>نياز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تحت</w:t>
      </w:r>
      <w:r>
        <w:rPr>
          <w:rtl/>
        </w:rPr>
        <w:t xml:space="preserve"> </w:t>
      </w:r>
      <w:r>
        <w:rPr>
          <w:rFonts w:hint="cs"/>
          <w:rtl/>
        </w:rPr>
        <w:t>نظارت</w:t>
      </w:r>
      <w:r>
        <w:rPr>
          <w:rtl/>
        </w:rPr>
        <w:t xml:space="preserve"> </w:t>
      </w:r>
      <w:r>
        <w:rPr>
          <w:rFonts w:hint="cs"/>
          <w:rtl/>
        </w:rPr>
        <w:t>امام</w:t>
      </w:r>
      <w:r>
        <w:rPr>
          <w:rtl/>
        </w:rPr>
        <w:t xml:space="preserve"> </w:t>
      </w:r>
      <w:r>
        <w:rPr>
          <w:rFonts w:hint="cs"/>
          <w:rtl/>
        </w:rPr>
        <w:t>جماعت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  <w:r>
        <w:rPr>
          <w:rtl/>
        </w:rPr>
        <w:t xml:space="preserve"> </w:t>
      </w:r>
      <w:r>
        <w:rPr>
          <w:rFonts w:hint="cs"/>
          <w:rtl/>
        </w:rPr>
        <w:t>اشكال</w:t>
      </w:r>
      <w:r>
        <w:rPr>
          <w:rtl/>
        </w:rPr>
        <w:t xml:space="preserve"> </w:t>
      </w:r>
      <w:r>
        <w:rPr>
          <w:rFonts w:hint="cs"/>
          <w:rtl/>
        </w:rPr>
        <w:t>ندارد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اجراي</w:t>
      </w:r>
      <w:r>
        <w:rPr>
          <w:rtl/>
        </w:rPr>
        <w:t xml:space="preserve"> </w:t>
      </w:r>
      <w:r>
        <w:rPr>
          <w:rFonts w:hint="cs"/>
          <w:rtl/>
        </w:rPr>
        <w:t>سرود</w:t>
      </w:r>
      <w:r>
        <w:rPr>
          <w:rtl/>
        </w:rPr>
        <w:t xml:space="preserve"> </w:t>
      </w:r>
      <w:r>
        <w:rPr>
          <w:rFonts w:hint="cs"/>
          <w:rtl/>
        </w:rPr>
        <w:t>هم</w:t>
      </w:r>
      <w:r>
        <w:rPr>
          <w:rtl/>
        </w:rPr>
        <w:t xml:space="preserve">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بدون</w:t>
      </w:r>
      <w:r>
        <w:rPr>
          <w:rtl/>
        </w:rPr>
        <w:t xml:space="preserve"> </w:t>
      </w:r>
      <w:r>
        <w:rPr>
          <w:rFonts w:hint="cs"/>
          <w:rtl/>
        </w:rPr>
        <w:t>موسيقي</w:t>
      </w:r>
      <w:r>
        <w:rPr>
          <w:rtl/>
        </w:rPr>
        <w:t xml:space="preserve"> </w:t>
      </w:r>
      <w:r>
        <w:rPr>
          <w:rFonts w:hint="cs"/>
          <w:rtl/>
        </w:rPr>
        <w:t>باشد،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نفسه</w:t>
      </w:r>
      <w:r>
        <w:rPr>
          <w:rtl/>
        </w:rPr>
        <w:t xml:space="preserve"> </w:t>
      </w:r>
      <w:r>
        <w:rPr>
          <w:rFonts w:hint="cs"/>
          <w:rtl/>
        </w:rPr>
        <w:t>اشكالي</w:t>
      </w:r>
      <w:r>
        <w:rPr>
          <w:rtl/>
        </w:rPr>
        <w:t xml:space="preserve"> </w:t>
      </w:r>
      <w:r>
        <w:rPr>
          <w:rFonts w:hint="cs"/>
          <w:rtl/>
        </w:rPr>
        <w:t>ندارد</w:t>
      </w:r>
      <w:r>
        <w:rPr>
          <w:rtl/>
        </w:rPr>
        <w:t>.</w:t>
      </w:r>
    </w:p>
    <w:p w14:paraId="5CA042A3" w14:textId="77777777" w:rsidR="00917860" w:rsidRDefault="00917860" w:rsidP="0074229D">
      <w:pPr>
        <w:pStyle w:val="Heading1"/>
        <w:bidi/>
        <w:jc w:val="left"/>
      </w:pPr>
      <w:r>
        <w:rPr>
          <w:rFonts w:hint="cs"/>
          <w:rtl/>
        </w:rPr>
        <w:t>برنامه</w:t>
      </w:r>
      <w:r>
        <w:rPr>
          <w:rtl/>
        </w:rPr>
        <w:t xml:space="preserve"> </w:t>
      </w:r>
      <w:r>
        <w:rPr>
          <w:rFonts w:hint="cs"/>
          <w:rtl/>
        </w:rPr>
        <w:t>هاي</w:t>
      </w:r>
      <w:r>
        <w:rPr>
          <w:rtl/>
        </w:rPr>
        <w:t xml:space="preserve"> </w:t>
      </w:r>
      <w:r>
        <w:rPr>
          <w:rFonts w:hint="cs"/>
          <w:rtl/>
        </w:rPr>
        <w:t>فرهنگي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مسجد</w:t>
      </w:r>
    </w:p>
    <w:p w14:paraId="0B29452E" w14:textId="77777777" w:rsidR="00917860" w:rsidRDefault="000B29A8" w:rsidP="0074229D">
      <w:pPr>
        <w:bidi/>
        <w:jc w:val="left"/>
        <w:rPr>
          <w:rtl/>
        </w:rPr>
      </w:pPr>
      <w:r>
        <w:rPr>
          <w:rFonts w:hint="cs"/>
          <w:b/>
          <w:bCs/>
          <w:rtl/>
        </w:rPr>
        <w:t xml:space="preserve">س. </w:t>
      </w:r>
      <w:r w:rsidR="00917860">
        <w:rPr>
          <w:rFonts w:hint="cs"/>
          <w:rtl/>
        </w:rPr>
        <w:t>استفاده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از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فضاي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مساجد</w:t>
      </w:r>
      <w:r w:rsidR="00917860">
        <w:rPr>
          <w:rtl/>
        </w:rPr>
        <w:t xml:space="preserve"> </w:t>
      </w:r>
      <w:r>
        <w:rPr>
          <w:rFonts w:hint="cs"/>
          <w:rtl/>
        </w:rPr>
        <w:t xml:space="preserve">برای انجام کارهای فرهنگی توسط پایگاه بسیج </w:t>
      </w:r>
      <w:r w:rsidR="00917860">
        <w:rPr>
          <w:rFonts w:hint="cs"/>
          <w:rtl/>
        </w:rPr>
        <w:t>چه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حكمي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دارد؟</w:t>
      </w:r>
    </w:p>
    <w:p w14:paraId="494FA0A5" w14:textId="693B744A" w:rsidR="00917860" w:rsidRDefault="007600FE" w:rsidP="0074229D">
      <w:pPr>
        <w:bidi/>
        <w:jc w:val="left"/>
        <w:rPr>
          <w:rtl/>
        </w:rPr>
      </w:pPr>
      <w:r w:rsidRPr="007600FE">
        <w:rPr>
          <w:rFonts w:hint="cs"/>
          <w:b/>
          <w:bCs/>
          <w:rtl/>
        </w:rPr>
        <w:t>ج.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انجام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كارهاي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فرهنگي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درمسجد،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اگر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مزاحمت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با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حق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نمازگزاران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نداشته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باشد،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و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تحت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نظارت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امام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جماعت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مسجد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باشد،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اشكال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ندارد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و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بايد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امام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جماعت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و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نيروهاي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بسيجي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و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ساير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مسئولين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مسجد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با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هم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همكاري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كنند،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تا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حضور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نيروهاي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بسيجي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در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مسجد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استمرار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پيدا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كند</w:t>
      </w:r>
      <w:r w:rsidR="000A2DDF">
        <w:rPr>
          <w:rFonts w:hint="cs"/>
          <w:rtl/>
        </w:rPr>
        <w:t xml:space="preserve"> </w:t>
      </w:r>
      <w:r w:rsidR="00917860">
        <w:rPr>
          <w:rFonts w:hint="cs"/>
          <w:rtl/>
        </w:rPr>
        <w:t>و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خللي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در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انجام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وظائف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عبادي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مانند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نماز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و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غير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آن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هم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پيش</w:t>
      </w:r>
      <w:r w:rsidR="00917860">
        <w:rPr>
          <w:rtl/>
        </w:rPr>
        <w:t xml:space="preserve"> </w:t>
      </w:r>
      <w:r w:rsidR="00917860">
        <w:rPr>
          <w:rFonts w:hint="cs"/>
          <w:rtl/>
        </w:rPr>
        <w:t>نيايد</w:t>
      </w:r>
      <w:r w:rsidR="00917860">
        <w:rPr>
          <w:rtl/>
        </w:rPr>
        <w:t>.</w:t>
      </w:r>
    </w:p>
    <w:sectPr w:rsidR="009178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0DA47" w14:textId="77777777" w:rsidR="00912B41" w:rsidRDefault="00912B41" w:rsidP="007600FE">
      <w:pPr>
        <w:spacing w:after="0" w:line="240" w:lineRule="auto"/>
      </w:pPr>
      <w:r>
        <w:separator/>
      </w:r>
    </w:p>
  </w:endnote>
  <w:endnote w:type="continuationSeparator" w:id="0">
    <w:p w14:paraId="0A014B24" w14:textId="77777777" w:rsidR="00912B41" w:rsidRDefault="00912B41" w:rsidP="0076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BC324" w14:textId="77777777" w:rsidR="00912B41" w:rsidRDefault="00912B41" w:rsidP="007600FE">
      <w:pPr>
        <w:spacing w:after="0" w:line="240" w:lineRule="auto"/>
      </w:pPr>
      <w:r>
        <w:separator/>
      </w:r>
    </w:p>
  </w:footnote>
  <w:footnote w:type="continuationSeparator" w:id="0">
    <w:p w14:paraId="4A52D8A8" w14:textId="77777777" w:rsidR="00912B41" w:rsidRDefault="00912B41" w:rsidP="007600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E0"/>
    <w:rsid w:val="000A2DDF"/>
    <w:rsid w:val="000B29A8"/>
    <w:rsid w:val="00157CC5"/>
    <w:rsid w:val="001C4021"/>
    <w:rsid w:val="001C70AF"/>
    <w:rsid w:val="00235480"/>
    <w:rsid w:val="002C0DFE"/>
    <w:rsid w:val="0045774A"/>
    <w:rsid w:val="00497253"/>
    <w:rsid w:val="004D47B5"/>
    <w:rsid w:val="0065013A"/>
    <w:rsid w:val="0066790F"/>
    <w:rsid w:val="00676879"/>
    <w:rsid w:val="0074229D"/>
    <w:rsid w:val="007600FE"/>
    <w:rsid w:val="00870F40"/>
    <w:rsid w:val="008A7737"/>
    <w:rsid w:val="008E2491"/>
    <w:rsid w:val="00912B41"/>
    <w:rsid w:val="00917860"/>
    <w:rsid w:val="009472EC"/>
    <w:rsid w:val="009B22AF"/>
    <w:rsid w:val="00A33FE0"/>
    <w:rsid w:val="00A65C9F"/>
    <w:rsid w:val="00AC4ECB"/>
    <w:rsid w:val="00B266CA"/>
    <w:rsid w:val="00D72D5A"/>
    <w:rsid w:val="00EA50B7"/>
    <w:rsid w:val="00F31E12"/>
    <w:rsid w:val="00F669C3"/>
    <w:rsid w:val="00FB010E"/>
    <w:rsid w:val="00FE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D165A8"/>
  <w15:chartTrackingRefBased/>
  <w15:docId w15:val="{5D62CEF4-FC31-455E-9595-5ACBEAAF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2EC"/>
    <w:pPr>
      <w:jc w:val="right"/>
    </w:pPr>
    <w:rPr>
      <w:rFonts w:cs="B Lotus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2EC"/>
    <w:pPr>
      <w:keepNext/>
      <w:keepLines/>
      <w:spacing w:before="240" w:after="0" w:line="360" w:lineRule="auto"/>
      <w:outlineLvl w:val="0"/>
    </w:pPr>
    <w:rPr>
      <w:rFonts w:asciiTheme="majorHAnsi" w:eastAsiaTheme="majorEastAsia" w:hAnsiTheme="majorHAnsi" w:cs="B Titr"/>
      <w:sz w:val="32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0F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70F4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72EC"/>
    <w:rPr>
      <w:rFonts w:asciiTheme="majorHAnsi" w:eastAsiaTheme="majorEastAsia" w:hAnsiTheme="majorHAnsi" w:cs="B Titr"/>
      <w:sz w:val="32"/>
      <w:szCs w:val="24"/>
    </w:rPr>
  </w:style>
  <w:style w:type="paragraph" w:styleId="Subtitle">
    <w:name w:val="Subtitle"/>
    <w:aliases w:val="مممم"/>
    <w:basedOn w:val="Normal"/>
    <w:next w:val="Normal"/>
    <w:link w:val="SubtitleChar"/>
    <w:uiPriority w:val="11"/>
    <w:qFormat/>
    <w:rsid w:val="007600FE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aliases w:val="مممم Char"/>
    <w:basedOn w:val="DefaultParagraphFont"/>
    <w:link w:val="Subtitle"/>
    <w:uiPriority w:val="11"/>
    <w:rsid w:val="007600FE"/>
    <w:rPr>
      <w:rFonts w:eastAsiaTheme="minorEastAsia"/>
      <w:color w:val="5A5A5A" w:themeColor="text1" w:themeTint="A5"/>
      <w:spacing w:val="1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00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00FE"/>
    <w:rPr>
      <w:rFonts w:cs="B Lotu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00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4959-CEF1-4B1F-BFF3-FDC46D4A9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8</cp:revision>
  <dcterms:created xsi:type="dcterms:W3CDTF">2007-12-31T21:14:00Z</dcterms:created>
  <dcterms:modified xsi:type="dcterms:W3CDTF">2023-02-06T05:45:00Z</dcterms:modified>
</cp:coreProperties>
</file>